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E12" w:rsidRDefault="003C792C" w:rsidP="00F525A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F3A30">
        <w:rPr>
          <w:rFonts w:ascii="Times New Roman" w:hAnsi="Times New Roman" w:cs="Times New Roman"/>
          <w:b/>
          <w:sz w:val="28"/>
        </w:rPr>
        <w:t xml:space="preserve">Обґрунтування технічних та якісних характеристик, очікуваної вартості предмета закупівлі </w:t>
      </w:r>
    </w:p>
    <w:p w:rsidR="00031833" w:rsidRDefault="006B6658" w:rsidP="00CC64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6658">
        <w:rPr>
          <w:rFonts w:ascii="Times New Roman" w:hAnsi="Times New Roman" w:cs="Times New Roman"/>
          <w:sz w:val="28"/>
          <w:szCs w:val="28"/>
        </w:rPr>
        <w:t>ДК 021:2015 - 72260000-5 Послуги, пов‘язані з програмним забезпеченням (Послуги щодо програмного забезпечення Інформаційної системи «Електронний кабінет системи фінансового моніторингу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B6658">
        <w:rPr>
          <w:rFonts w:ascii="Times New Roman" w:hAnsi="Times New Roman" w:cs="Times New Roman"/>
          <w:sz w:val="28"/>
          <w:szCs w:val="28"/>
        </w:rPr>
        <w:t>)</w:t>
      </w:r>
    </w:p>
    <w:p w:rsidR="00031833" w:rsidRPr="00B212E1" w:rsidRDefault="00031833" w:rsidP="00CC640D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B49AC" w:rsidRPr="00F525A6" w:rsidRDefault="003B49AC" w:rsidP="006B6658">
      <w:pPr>
        <w:pStyle w:val="aa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640D">
        <w:rPr>
          <w:rFonts w:ascii="Times New Roman" w:hAnsi="Times New Roman" w:cs="Times New Roman"/>
          <w:b/>
          <w:sz w:val="28"/>
          <w:szCs w:val="28"/>
        </w:rPr>
        <w:t>Предмет закупівлі</w:t>
      </w:r>
      <w:r w:rsidRPr="00CC640D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CC64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B6658" w:rsidRPr="006B6658">
        <w:rPr>
          <w:rFonts w:ascii="Times New Roman" w:hAnsi="Times New Roman"/>
          <w:sz w:val="27"/>
          <w:szCs w:val="27"/>
        </w:rPr>
        <w:t>ДК 021:2015 - 72260000-5 Послуги, пов‘язані з програмним забезпеченням (Послуги щодо програмного забезпечення Інформаційної системи «Електронний кабінет системи фінансового моніторингу</w:t>
      </w:r>
      <w:r w:rsidR="006B6658">
        <w:rPr>
          <w:rFonts w:ascii="Times New Roman" w:hAnsi="Times New Roman"/>
          <w:sz w:val="27"/>
          <w:szCs w:val="27"/>
        </w:rPr>
        <w:t>»</w:t>
      </w:r>
      <w:r w:rsidR="006B6658" w:rsidRPr="006B6658">
        <w:rPr>
          <w:rFonts w:ascii="Times New Roman" w:hAnsi="Times New Roman"/>
          <w:sz w:val="27"/>
          <w:szCs w:val="27"/>
        </w:rPr>
        <w:t>)</w:t>
      </w:r>
      <w:r w:rsidR="00E96877" w:rsidRPr="00CC640D">
        <w:rPr>
          <w:rFonts w:ascii="Times New Roman" w:hAnsi="Times New Roman"/>
          <w:sz w:val="27"/>
          <w:szCs w:val="27"/>
        </w:rPr>
        <w:t>.</w:t>
      </w:r>
    </w:p>
    <w:p w:rsidR="00F525A6" w:rsidRPr="00F525A6" w:rsidRDefault="00F525A6" w:rsidP="006B6658">
      <w:pPr>
        <w:pStyle w:val="aa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993" w:hanging="142"/>
        <w:contextualSpacing w:val="0"/>
        <w:rPr>
          <w:rFonts w:ascii="Times New Roman" w:hAnsi="Times New Roman" w:cs="Times New Roman"/>
          <w:sz w:val="28"/>
          <w:szCs w:val="28"/>
        </w:rPr>
      </w:pPr>
      <w:r w:rsidRPr="00F525A6">
        <w:rPr>
          <w:rFonts w:ascii="Times New Roman" w:hAnsi="Times New Roman" w:cs="Times New Roman"/>
          <w:b/>
          <w:sz w:val="28"/>
          <w:szCs w:val="28"/>
        </w:rPr>
        <w:t>Ідентифікатор закупівлі:</w:t>
      </w:r>
      <w:r w:rsidRPr="00F525A6">
        <w:t xml:space="preserve"> </w:t>
      </w:r>
      <w:r w:rsidRPr="00F525A6">
        <w:rPr>
          <w:rFonts w:ascii="Times New Roman" w:hAnsi="Times New Roman" w:cs="Times New Roman"/>
          <w:sz w:val="28"/>
          <w:szCs w:val="28"/>
        </w:rPr>
        <w:t xml:space="preserve">ID: </w:t>
      </w:r>
      <w:r w:rsidR="006B6658" w:rsidRPr="006B6658">
        <w:rPr>
          <w:rFonts w:ascii="Times New Roman" w:hAnsi="Times New Roman" w:cs="Times New Roman"/>
          <w:sz w:val="28"/>
          <w:szCs w:val="28"/>
        </w:rPr>
        <w:t>UA-P-2024-01-01-000508-c</w:t>
      </w:r>
    </w:p>
    <w:p w:rsidR="003B49AC" w:rsidRPr="00593029" w:rsidRDefault="00FD2B2C" w:rsidP="00E96877">
      <w:pPr>
        <w:pStyle w:val="aa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Очікувана вартість предмета закупівлі</w:t>
      </w:r>
      <w:r w:rsidRPr="00FD2B2C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CC640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6B6658" w:rsidRPr="006B6658">
        <w:rPr>
          <w:rFonts w:ascii="Times New Roman" w:hAnsi="Times New Roman" w:cs="Times New Roman"/>
          <w:sz w:val="28"/>
          <w:szCs w:val="28"/>
          <w:lang w:val="ru-RU"/>
        </w:rPr>
        <w:t>1 157 880</w:t>
      </w:r>
      <w:r w:rsidR="0055559F" w:rsidRPr="006B6658">
        <w:rPr>
          <w:rFonts w:ascii="Times New Roman" w:hAnsi="Times New Roman" w:cs="Times New Roman"/>
          <w:sz w:val="28"/>
          <w:szCs w:val="28"/>
        </w:rPr>
        <w:t>,</w:t>
      </w:r>
      <w:r w:rsidR="0055559F" w:rsidRPr="00B212E1">
        <w:rPr>
          <w:rFonts w:ascii="Times New Roman" w:hAnsi="Times New Roman" w:cs="Times New Roman"/>
          <w:sz w:val="28"/>
          <w:szCs w:val="28"/>
        </w:rPr>
        <w:t>00</w:t>
      </w:r>
      <w:r w:rsidR="0055559F" w:rsidRPr="0055559F">
        <w:rPr>
          <w:rFonts w:ascii="Times New Roman" w:hAnsi="Times New Roman" w:cs="Times New Roman"/>
          <w:sz w:val="28"/>
          <w:szCs w:val="28"/>
        </w:rPr>
        <w:t xml:space="preserve"> </w:t>
      </w:r>
      <w:r w:rsidRPr="0055559F">
        <w:rPr>
          <w:rFonts w:ascii="Times New Roman" w:hAnsi="Times New Roman" w:cs="Times New Roman"/>
          <w:sz w:val="28"/>
          <w:szCs w:val="28"/>
        </w:rPr>
        <w:t>грн</w:t>
      </w:r>
      <w:r w:rsidRPr="00FD2B2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FD2B2C">
        <w:rPr>
          <w:rFonts w:ascii="Times New Roman" w:hAnsi="Times New Roman" w:cs="Times New Roman"/>
          <w:sz w:val="28"/>
          <w:szCs w:val="28"/>
          <w:lang w:val="ru-RU"/>
        </w:rPr>
        <w:t xml:space="preserve"> ПДВ.</w:t>
      </w:r>
    </w:p>
    <w:p w:rsidR="00593029" w:rsidRPr="00FD2B2C" w:rsidRDefault="00593029" w:rsidP="00E96877">
      <w:pPr>
        <w:pStyle w:val="aa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процедури: </w:t>
      </w:r>
      <w:r w:rsidR="00A51FD1" w:rsidRPr="00A51FD1">
        <w:rPr>
          <w:rFonts w:ascii="Times New Roman" w:hAnsi="Times New Roman" w:cs="Times New Roman"/>
          <w:sz w:val="28"/>
          <w:szCs w:val="28"/>
        </w:rPr>
        <w:t>без використання електронних закуп</w:t>
      </w:r>
      <w:r w:rsidR="00A51FD1">
        <w:rPr>
          <w:rFonts w:ascii="Times New Roman" w:hAnsi="Times New Roman" w:cs="Times New Roman"/>
          <w:sz w:val="28"/>
          <w:szCs w:val="28"/>
        </w:rPr>
        <w:t>і</w:t>
      </w:r>
      <w:r w:rsidR="00A51FD1" w:rsidRPr="00A51FD1">
        <w:rPr>
          <w:rFonts w:ascii="Times New Roman" w:hAnsi="Times New Roman" w:cs="Times New Roman"/>
          <w:sz w:val="28"/>
          <w:szCs w:val="28"/>
        </w:rPr>
        <w:t>вель</w:t>
      </w:r>
      <w:r w:rsidR="00E96877" w:rsidRPr="00A51FD1">
        <w:rPr>
          <w:rFonts w:ascii="Times New Roman" w:hAnsi="Times New Roman" w:cs="Times New Roman"/>
          <w:sz w:val="28"/>
          <w:szCs w:val="28"/>
        </w:rPr>
        <w:t>.</w:t>
      </w:r>
    </w:p>
    <w:p w:rsidR="008271DD" w:rsidRDefault="003C792C" w:rsidP="00E96877">
      <w:pPr>
        <w:pStyle w:val="aa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Обґрунтування</w:t>
      </w:r>
      <w:r w:rsidR="00FD2B2C">
        <w:rPr>
          <w:rFonts w:ascii="Times New Roman" w:hAnsi="Times New Roman" w:cs="Times New Roman"/>
          <w:b/>
          <w:sz w:val="28"/>
          <w:szCs w:val="28"/>
        </w:rPr>
        <w:t xml:space="preserve"> технічних та якісних характеристик предмета закупівлі</w:t>
      </w:r>
      <w:r w:rsidR="00E96877">
        <w:rPr>
          <w:rFonts w:ascii="Times New Roman" w:hAnsi="Times New Roman" w:cs="Times New Roman"/>
          <w:b/>
          <w:sz w:val="28"/>
          <w:szCs w:val="28"/>
        </w:rPr>
        <w:t>.</w:t>
      </w:r>
    </w:p>
    <w:p w:rsidR="00F85836" w:rsidRDefault="00F85836" w:rsidP="006B6658">
      <w:pPr>
        <w:pStyle w:val="ab"/>
        <w:tabs>
          <w:tab w:val="left" w:pos="1134"/>
        </w:tabs>
        <w:spacing w:before="0" w:beforeAutospacing="0" w:after="0" w:afterAutospacing="0"/>
        <w:ind w:firstLine="851"/>
        <w:jc w:val="both"/>
        <w:rPr>
          <w:rFonts w:eastAsiaTheme="minorHAnsi"/>
          <w:sz w:val="28"/>
          <w:szCs w:val="28"/>
          <w:lang w:val="uk-UA" w:eastAsia="en-US"/>
        </w:rPr>
      </w:pPr>
      <w:r w:rsidRPr="00F85836">
        <w:rPr>
          <w:rFonts w:eastAsiaTheme="minorHAnsi"/>
          <w:sz w:val="28"/>
          <w:szCs w:val="28"/>
          <w:lang w:val="uk-UA" w:eastAsia="en-US"/>
        </w:rPr>
        <w:t xml:space="preserve">В Державній службі фінансового моніторингу України функціонує </w:t>
      </w:r>
      <w:r w:rsidRPr="006B6658">
        <w:rPr>
          <w:rFonts w:eastAsiaTheme="minorHAnsi"/>
          <w:sz w:val="28"/>
          <w:szCs w:val="28"/>
          <w:lang w:val="uk-UA" w:eastAsia="en-US"/>
        </w:rPr>
        <w:t>ІТС «е-кабінет СФМ»</w:t>
      </w:r>
      <w:r>
        <w:rPr>
          <w:rFonts w:eastAsiaTheme="minorHAnsi"/>
          <w:sz w:val="28"/>
          <w:szCs w:val="28"/>
          <w:lang w:val="uk-UA" w:eastAsia="en-US"/>
        </w:rPr>
        <w:t xml:space="preserve">, створена </w:t>
      </w:r>
      <w:r w:rsidR="00FB6774">
        <w:rPr>
          <w:rFonts w:eastAsiaTheme="minorHAnsi"/>
          <w:sz w:val="28"/>
          <w:szCs w:val="28"/>
          <w:lang w:val="uk-UA" w:eastAsia="en-US"/>
        </w:rPr>
        <w:t xml:space="preserve">на </w:t>
      </w:r>
      <w:r w:rsidRPr="006B6658">
        <w:rPr>
          <w:rFonts w:eastAsiaTheme="minorHAnsi"/>
          <w:sz w:val="28"/>
          <w:szCs w:val="28"/>
          <w:lang w:val="uk-UA" w:eastAsia="en-US"/>
        </w:rPr>
        <w:t>базі комп’ютерної програми</w:t>
      </w:r>
      <w:r>
        <w:rPr>
          <w:rFonts w:eastAsiaTheme="minorHAnsi"/>
          <w:sz w:val="28"/>
          <w:szCs w:val="28"/>
          <w:lang w:val="uk-UA" w:eastAsia="en-US"/>
        </w:rPr>
        <w:t xml:space="preserve"> «Електронний кабінет системи фінансового моніторингу», що </w:t>
      </w:r>
      <w:r w:rsidRPr="006B6658">
        <w:rPr>
          <w:rFonts w:eastAsiaTheme="minorHAnsi"/>
          <w:sz w:val="28"/>
          <w:szCs w:val="28"/>
          <w:lang w:val="uk-UA" w:eastAsia="en-US"/>
        </w:rPr>
        <w:t xml:space="preserve"> є складовою веб</w:t>
      </w:r>
      <w:bookmarkStart w:id="0" w:name="_GoBack"/>
      <w:bookmarkEnd w:id="0"/>
      <w:r w:rsidRPr="006B6658">
        <w:rPr>
          <w:rFonts w:eastAsiaTheme="minorHAnsi"/>
          <w:sz w:val="28"/>
          <w:szCs w:val="28"/>
          <w:lang w:val="uk-UA" w:eastAsia="en-US"/>
        </w:rPr>
        <w:t>порталу Державної служби фінансового моніторингу України</w:t>
      </w:r>
      <w:r w:rsidRPr="00F85836">
        <w:rPr>
          <w:rFonts w:eastAsiaTheme="minorHAnsi"/>
          <w:sz w:val="28"/>
          <w:szCs w:val="28"/>
          <w:lang w:val="uk-UA" w:eastAsia="en-US"/>
        </w:rPr>
        <w:t>.</w:t>
      </w:r>
    </w:p>
    <w:p w:rsidR="00F85836" w:rsidRDefault="00F85836" w:rsidP="00F85836">
      <w:pPr>
        <w:pStyle w:val="ab"/>
        <w:tabs>
          <w:tab w:val="left" w:pos="1134"/>
        </w:tabs>
        <w:spacing w:before="0" w:beforeAutospacing="0" w:after="0" w:afterAutospacing="0"/>
        <w:ind w:firstLine="851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Департаментом інформаційних технологій з урахуванням особливостей цієї системи та з метою виправлення помилок, що виникли в процесі експлуатації ІТС «</w:t>
      </w:r>
      <w:r w:rsidR="00721EFC">
        <w:rPr>
          <w:rFonts w:eastAsiaTheme="minorHAnsi"/>
          <w:sz w:val="28"/>
          <w:szCs w:val="28"/>
          <w:lang w:val="uk-UA" w:eastAsia="en-US"/>
        </w:rPr>
        <w:t xml:space="preserve">е-кабінет </w:t>
      </w:r>
      <w:r>
        <w:rPr>
          <w:rFonts w:eastAsiaTheme="minorHAnsi"/>
          <w:sz w:val="28"/>
          <w:szCs w:val="28"/>
          <w:lang w:val="uk-UA" w:eastAsia="en-US"/>
        </w:rPr>
        <w:t xml:space="preserve">СФМ» розроблено окремі вимоги до послуг </w:t>
      </w:r>
      <w:r w:rsidRPr="00B212E1">
        <w:rPr>
          <w:sz w:val="27"/>
          <w:szCs w:val="27"/>
        </w:rPr>
        <w:t xml:space="preserve">щодо програмного забезпечення </w:t>
      </w:r>
      <w:r>
        <w:rPr>
          <w:sz w:val="27"/>
          <w:szCs w:val="27"/>
          <w:lang w:val="uk-UA"/>
        </w:rPr>
        <w:t>Інформаційної системи «Електронний кабінет системи фінансового моніторингу», що включають  о</w:t>
      </w:r>
      <w:r w:rsidRPr="00A10428">
        <w:rPr>
          <w:sz w:val="27"/>
          <w:szCs w:val="27"/>
          <w:lang w:val="uk-UA"/>
        </w:rPr>
        <w:t xml:space="preserve">бслуговування програмного забезпечення </w:t>
      </w:r>
      <w:r w:rsidR="00EF6D42">
        <w:rPr>
          <w:sz w:val="27"/>
          <w:szCs w:val="27"/>
          <w:lang w:val="uk-UA"/>
        </w:rPr>
        <w:t>Інформаційної системи «Електронний кабінет системи фінансового моніторингу»</w:t>
      </w:r>
      <w:r>
        <w:rPr>
          <w:sz w:val="27"/>
          <w:szCs w:val="27"/>
          <w:lang w:val="uk-UA"/>
        </w:rPr>
        <w:t xml:space="preserve"> та  п</w:t>
      </w:r>
      <w:r w:rsidRPr="00A10428">
        <w:rPr>
          <w:sz w:val="27"/>
          <w:szCs w:val="27"/>
          <w:lang w:val="uk-UA"/>
        </w:rPr>
        <w:t xml:space="preserve">одовження </w:t>
      </w:r>
      <w:r>
        <w:rPr>
          <w:sz w:val="27"/>
          <w:szCs w:val="27"/>
          <w:lang w:val="uk-UA"/>
        </w:rPr>
        <w:t xml:space="preserve">на рік </w:t>
      </w:r>
      <w:r w:rsidRPr="00A10428">
        <w:rPr>
          <w:sz w:val="27"/>
          <w:szCs w:val="27"/>
          <w:lang w:val="uk-UA"/>
        </w:rPr>
        <w:t xml:space="preserve">терміну </w:t>
      </w:r>
      <w:r w:rsidR="00EF6D42">
        <w:rPr>
          <w:sz w:val="27"/>
          <w:szCs w:val="27"/>
          <w:lang w:val="uk-UA"/>
        </w:rPr>
        <w:t>розширеної гарантійної підтримки цього програмного забезпечення.</w:t>
      </w:r>
      <w:r>
        <w:rPr>
          <w:sz w:val="27"/>
          <w:szCs w:val="27"/>
          <w:lang w:val="uk-UA"/>
        </w:rPr>
        <w:t xml:space="preserve"> </w:t>
      </w:r>
    </w:p>
    <w:p w:rsidR="00EA65A1" w:rsidRPr="00FD3E12" w:rsidRDefault="00EA65A1" w:rsidP="00FB6774">
      <w:pPr>
        <w:pStyle w:val="aa"/>
        <w:numPr>
          <w:ilvl w:val="0"/>
          <w:numId w:val="1"/>
        </w:numPr>
        <w:tabs>
          <w:tab w:val="left" w:pos="1134"/>
        </w:tabs>
        <w:spacing w:after="0" w:line="240" w:lineRule="auto"/>
        <w:ind w:firstLine="13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E12">
        <w:rPr>
          <w:rFonts w:ascii="Times New Roman" w:hAnsi="Times New Roman" w:cs="Times New Roman"/>
          <w:b/>
          <w:sz w:val="28"/>
          <w:szCs w:val="28"/>
        </w:rPr>
        <w:t xml:space="preserve">Обґрунтування очікуваної вартості </w:t>
      </w:r>
      <w:r w:rsidR="00E96877" w:rsidRPr="00FD3E12">
        <w:rPr>
          <w:rFonts w:ascii="Times New Roman" w:hAnsi="Times New Roman" w:cs="Times New Roman"/>
          <w:b/>
          <w:sz w:val="28"/>
          <w:szCs w:val="28"/>
        </w:rPr>
        <w:t>предмета закупівлі.</w:t>
      </w:r>
    </w:p>
    <w:p w:rsidR="00F85836" w:rsidRPr="00F85836" w:rsidRDefault="00F85836" w:rsidP="00F85836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836">
        <w:rPr>
          <w:rFonts w:ascii="Times New Roman" w:hAnsi="Times New Roman" w:cs="Times New Roman"/>
          <w:sz w:val="28"/>
          <w:szCs w:val="28"/>
        </w:rPr>
        <w:t>На підставі окремих вимог уповноваженою особою, відповідальною за проведення закупівель, пов’язаних  з діяльністю Департаменту інформаційних технологій зроблено запит до ТОВ «</w:t>
      </w:r>
      <w:r>
        <w:rPr>
          <w:rFonts w:ascii="Times New Roman" w:hAnsi="Times New Roman" w:cs="Times New Roman"/>
          <w:sz w:val="28"/>
          <w:szCs w:val="28"/>
        </w:rPr>
        <w:t>Програміка»</w:t>
      </w:r>
      <w:r w:rsidRPr="00F85836">
        <w:rPr>
          <w:rFonts w:ascii="Times New Roman" w:hAnsi="Times New Roman" w:cs="Times New Roman"/>
          <w:sz w:val="28"/>
          <w:szCs w:val="28"/>
        </w:rPr>
        <w:t>» щодо можливості надання таких послуг та їх вартості.</w:t>
      </w:r>
    </w:p>
    <w:p w:rsidR="00F85836" w:rsidRPr="00F85836" w:rsidRDefault="00F85836" w:rsidP="00F85836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836">
        <w:rPr>
          <w:rFonts w:ascii="Times New Roman" w:hAnsi="Times New Roman" w:cs="Times New Roman"/>
          <w:sz w:val="28"/>
          <w:szCs w:val="28"/>
        </w:rPr>
        <w:t xml:space="preserve"> Розмір очікуваної вартості предмета закупівлі визначено відповідно до пропозиції, наданої ТОВ «</w:t>
      </w:r>
      <w:r>
        <w:rPr>
          <w:rFonts w:ascii="Times New Roman" w:hAnsi="Times New Roman" w:cs="Times New Roman"/>
          <w:sz w:val="28"/>
          <w:szCs w:val="28"/>
        </w:rPr>
        <w:t>Програміка</w:t>
      </w:r>
      <w:r w:rsidRPr="00F85836">
        <w:rPr>
          <w:rFonts w:ascii="Times New Roman" w:hAnsi="Times New Roman" w:cs="Times New Roman"/>
          <w:sz w:val="28"/>
          <w:szCs w:val="28"/>
        </w:rPr>
        <w:t xml:space="preserve">» та становить </w:t>
      </w:r>
      <w:r>
        <w:rPr>
          <w:rFonts w:ascii="Times New Roman" w:hAnsi="Times New Roman" w:cs="Times New Roman"/>
          <w:sz w:val="28"/>
          <w:szCs w:val="28"/>
        </w:rPr>
        <w:t>1 157 880</w:t>
      </w:r>
      <w:r w:rsidRPr="00F85836">
        <w:rPr>
          <w:rFonts w:ascii="Times New Roman" w:hAnsi="Times New Roman" w:cs="Times New Roman"/>
          <w:sz w:val="28"/>
          <w:szCs w:val="28"/>
        </w:rPr>
        <w:t xml:space="preserve">,00 грн. </w:t>
      </w:r>
    </w:p>
    <w:p w:rsidR="006B6658" w:rsidRPr="006B6658" w:rsidRDefault="006B6658" w:rsidP="00F85836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6B6658" w:rsidRPr="006B6658" w:rsidSect="00314E1F">
      <w:headerReference w:type="default" r:id="rId8"/>
      <w:pgSz w:w="11906" w:h="16838"/>
      <w:pgMar w:top="1134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462" w:rsidRDefault="00B86462" w:rsidP="000540F9">
      <w:pPr>
        <w:spacing w:after="0" w:line="240" w:lineRule="auto"/>
      </w:pPr>
      <w:r>
        <w:separator/>
      </w:r>
    </w:p>
  </w:endnote>
  <w:endnote w:type="continuationSeparator" w:id="0">
    <w:p w:rsidR="00B86462" w:rsidRDefault="00B86462" w:rsidP="00054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462" w:rsidRDefault="00B86462" w:rsidP="000540F9">
      <w:pPr>
        <w:spacing w:after="0" w:line="240" w:lineRule="auto"/>
      </w:pPr>
      <w:r>
        <w:separator/>
      </w:r>
    </w:p>
  </w:footnote>
  <w:footnote w:type="continuationSeparator" w:id="0">
    <w:p w:rsidR="00B86462" w:rsidRDefault="00B86462" w:rsidP="00054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0435720"/>
      <w:docPartObj>
        <w:docPartGallery w:val="Page Numbers (Top of Page)"/>
        <w:docPartUnique/>
      </w:docPartObj>
    </w:sdtPr>
    <w:sdtEndPr/>
    <w:sdtContent>
      <w:p w:rsidR="000540F9" w:rsidRDefault="000540F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836">
          <w:rPr>
            <w:noProof/>
          </w:rPr>
          <w:t>2</w:t>
        </w:r>
        <w:r>
          <w:fldChar w:fldCharType="end"/>
        </w:r>
      </w:p>
    </w:sdtContent>
  </w:sdt>
  <w:p w:rsidR="000540F9" w:rsidRDefault="000540F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01C72"/>
    <w:multiLevelType w:val="hybridMultilevel"/>
    <w:tmpl w:val="038C92B4"/>
    <w:lvl w:ilvl="0" w:tplc="92EE5DEA">
      <w:start w:val="1"/>
      <w:numFmt w:val="decimal"/>
      <w:lvlText w:val="%1."/>
      <w:lvlJc w:val="left"/>
      <w:pPr>
        <w:tabs>
          <w:tab w:val="num" w:pos="2145"/>
        </w:tabs>
        <w:ind w:left="2145" w:hanging="1245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57354257"/>
    <w:multiLevelType w:val="hybridMultilevel"/>
    <w:tmpl w:val="082A8992"/>
    <w:lvl w:ilvl="0" w:tplc="1962441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586338"/>
    <w:multiLevelType w:val="hybridMultilevel"/>
    <w:tmpl w:val="D214EFFC"/>
    <w:lvl w:ilvl="0" w:tplc="4F06E8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F6"/>
    <w:rsid w:val="000066E9"/>
    <w:rsid w:val="00031833"/>
    <w:rsid w:val="000540F9"/>
    <w:rsid w:val="000B3AAB"/>
    <w:rsid w:val="0010662C"/>
    <w:rsid w:val="0022472E"/>
    <w:rsid w:val="0026108F"/>
    <w:rsid w:val="002E68A4"/>
    <w:rsid w:val="002F7444"/>
    <w:rsid w:val="003146FC"/>
    <w:rsid w:val="00314E1F"/>
    <w:rsid w:val="00317C36"/>
    <w:rsid w:val="00336B3B"/>
    <w:rsid w:val="003506E0"/>
    <w:rsid w:val="00356DEA"/>
    <w:rsid w:val="0035746E"/>
    <w:rsid w:val="00361203"/>
    <w:rsid w:val="003B49AC"/>
    <w:rsid w:val="003C4A48"/>
    <w:rsid w:val="003C792C"/>
    <w:rsid w:val="0043173E"/>
    <w:rsid w:val="00461193"/>
    <w:rsid w:val="004A0F6D"/>
    <w:rsid w:val="0052756F"/>
    <w:rsid w:val="0055559F"/>
    <w:rsid w:val="005818E0"/>
    <w:rsid w:val="00593029"/>
    <w:rsid w:val="005D36EC"/>
    <w:rsid w:val="00660B2C"/>
    <w:rsid w:val="006B6658"/>
    <w:rsid w:val="006D7F7F"/>
    <w:rsid w:val="007041BA"/>
    <w:rsid w:val="007105FF"/>
    <w:rsid w:val="00716477"/>
    <w:rsid w:val="00721EFC"/>
    <w:rsid w:val="00750003"/>
    <w:rsid w:val="007B5207"/>
    <w:rsid w:val="007B61F6"/>
    <w:rsid w:val="007C1D68"/>
    <w:rsid w:val="007E2528"/>
    <w:rsid w:val="007F5ECD"/>
    <w:rsid w:val="008271DD"/>
    <w:rsid w:val="00832007"/>
    <w:rsid w:val="008F668A"/>
    <w:rsid w:val="009047B6"/>
    <w:rsid w:val="00982372"/>
    <w:rsid w:val="009F2F4F"/>
    <w:rsid w:val="009F719F"/>
    <w:rsid w:val="00A344E1"/>
    <w:rsid w:val="00A51FD1"/>
    <w:rsid w:val="00B212E1"/>
    <w:rsid w:val="00B41469"/>
    <w:rsid w:val="00B720D2"/>
    <w:rsid w:val="00B86462"/>
    <w:rsid w:val="00BA20EA"/>
    <w:rsid w:val="00BE5E82"/>
    <w:rsid w:val="00BF7D23"/>
    <w:rsid w:val="00C167C3"/>
    <w:rsid w:val="00C36BAF"/>
    <w:rsid w:val="00C91D43"/>
    <w:rsid w:val="00C9689A"/>
    <w:rsid w:val="00CA6767"/>
    <w:rsid w:val="00CC640D"/>
    <w:rsid w:val="00D3601F"/>
    <w:rsid w:val="00D64DCB"/>
    <w:rsid w:val="00D7330D"/>
    <w:rsid w:val="00E0338F"/>
    <w:rsid w:val="00E326B1"/>
    <w:rsid w:val="00E74E22"/>
    <w:rsid w:val="00E750EF"/>
    <w:rsid w:val="00E96877"/>
    <w:rsid w:val="00EA65A1"/>
    <w:rsid w:val="00EC186A"/>
    <w:rsid w:val="00EF6D42"/>
    <w:rsid w:val="00F13E44"/>
    <w:rsid w:val="00F525A6"/>
    <w:rsid w:val="00F85836"/>
    <w:rsid w:val="00F97CD2"/>
    <w:rsid w:val="00FB6774"/>
    <w:rsid w:val="00FD2B2C"/>
    <w:rsid w:val="00FD3E12"/>
    <w:rsid w:val="00FE522E"/>
    <w:rsid w:val="00FE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1FA1A"/>
  <w15:chartTrackingRefBased/>
  <w15:docId w15:val="{27AEC061-C7A9-49D7-A246-B9B4E7FA7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0662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0662C"/>
    <w:pPr>
      <w:spacing w:line="240" w:lineRule="auto"/>
    </w:pPr>
    <w:rPr>
      <w:sz w:val="20"/>
      <w:szCs w:val="20"/>
    </w:rPr>
  </w:style>
  <w:style w:type="character" w:customStyle="1" w:styleId="a5">
    <w:name w:val="Текст примітки Знак"/>
    <w:basedOn w:val="a0"/>
    <w:link w:val="a4"/>
    <w:uiPriority w:val="99"/>
    <w:semiHidden/>
    <w:rsid w:val="0010662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0662C"/>
    <w:rPr>
      <w:b/>
      <w:bCs/>
    </w:rPr>
  </w:style>
  <w:style w:type="character" w:customStyle="1" w:styleId="a7">
    <w:name w:val="Тема примітки Знак"/>
    <w:basedOn w:val="a5"/>
    <w:link w:val="a6"/>
    <w:uiPriority w:val="99"/>
    <w:semiHidden/>
    <w:rsid w:val="0010662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06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0662C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3B49AC"/>
    <w:pPr>
      <w:ind w:left="720"/>
      <w:contextualSpacing/>
    </w:pPr>
  </w:style>
  <w:style w:type="paragraph" w:customStyle="1" w:styleId="ab">
    <w:name w:val="a"/>
    <w:basedOn w:val="a"/>
    <w:uiPriority w:val="99"/>
    <w:rsid w:val="00827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header"/>
    <w:basedOn w:val="a"/>
    <w:link w:val="ad"/>
    <w:uiPriority w:val="99"/>
    <w:unhideWhenUsed/>
    <w:rsid w:val="000540F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0540F9"/>
  </w:style>
  <w:style w:type="paragraph" w:styleId="ae">
    <w:name w:val="footer"/>
    <w:basedOn w:val="a"/>
    <w:link w:val="af"/>
    <w:uiPriority w:val="99"/>
    <w:unhideWhenUsed/>
    <w:rsid w:val="000540F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0540F9"/>
  </w:style>
  <w:style w:type="table" w:styleId="af0">
    <w:name w:val="Table Grid"/>
    <w:basedOn w:val="a1"/>
    <w:uiPriority w:val="59"/>
    <w:rsid w:val="003612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8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7B5F8-3BD0-4F44-B358-FC4E1F64A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1242</Words>
  <Characters>709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Біда Олександр Васильович</dc:creator>
  <cp:keywords/>
  <dc:description/>
  <cp:lastModifiedBy>Потапенко Олена Вікторівна</cp:lastModifiedBy>
  <cp:revision>12</cp:revision>
  <dcterms:created xsi:type="dcterms:W3CDTF">2023-12-08T10:00:00Z</dcterms:created>
  <dcterms:modified xsi:type="dcterms:W3CDTF">2024-12-03T11:54:00Z</dcterms:modified>
</cp:coreProperties>
</file>